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51B" w:rsidRDefault="00DC351B" w:rsidP="005F2264">
      <w:pPr>
        <w:spacing w:after="0" w:line="240" w:lineRule="auto"/>
        <w:ind w:left="3600"/>
        <w:rPr>
          <w:rFonts w:ascii="Times New Roman" w:hAnsi="Times New Roman" w:cs="Times New Roman"/>
          <w:sz w:val="24"/>
          <w:szCs w:val="24"/>
        </w:rPr>
      </w:pPr>
      <w:r>
        <w:rPr>
          <w:rFonts w:ascii="Times New Roman" w:hAnsi="Times New Roman" w:cs="Times New Roman"/>
          <w:sz w:val="24"/>
          <w:szCs w:val="24"/>
        </w:rPr>
        <w:t xml:space="preserve">      </w:t>
      </w:r>
    </w:p>
    <w:p w:rsidR="00DC351B" w:rsidRDefault="00DC351B" w:rsidP="005F2264">
      <w:pPr>
        <w:spacing w:after="0" w:line="240" w:lineRule="auto"/>
        <w:ind w:left="3600"/>
        <w:rPr>
          <w:rFonts w:ascii="Times New Roman" w:hAnsi="Times New Roman" w:cs="Times New Roman"/>
          <w:sz w:val="24"/>
          <w:szCs w:val="24"/>
        </w:rPr>
      </w:pPr>
    </w:p>
    <w:p w:rsidR="00DC351B" w:rsidRDefault="00DC351B" w:rsidP="005F2264">
      <w:pPr>
        <w:spacing w:after="0" w:line="240" w:lineRule="auto"/>
        <w:ind w:left="3600"/>
        <w:rPr>
          <w:rFonts w:ascii="Times New Roman" w:hAnsi="Times New Roman" w:cs="Times New Roman"/>
          <w:sz w:val="24"/>
          <w:szCs w:val="24"/>
        </w:rPr>
      </w:pPr>
    </w:p>
    <w:p w:rsidR="00DC351B" w:rsidRDefault="00DC351B" w:rsidP="005F2264">
      <w:pPr>
        <w:spacing w:after="0" w:line="240" w:lineRule="auto"/>
        <w:ind w:left="3600"/>
        <w:rPr>
          <w:rFonts w:ascii="Times New Roman" w:hAnsi="Times New Roman" w:cs="Times New Roman"/>
          <w:sz w:val="24"/>
          <w:szCs w:val="24"/>
        </w:rPr>
      </w:pPr>
    </w:p>
    <w:p w:rsidR="00DC351B" w:rsidRDefault="00DC351B" w:rsidP="005F2264">
      <w:pPr>
        <w:spacing w:after="0" w:line="240" w:lineRule="auto"/>
        <w:ind w:left="3600"/>
        <w:rPr>
          <w:rFonts w:ascii="Times New Roman" w:hAnsi="Times New Roman" w:cs="Times New Roman"/>
          <w:sz w:val="24"/>
          <w:szCs w:val="24"/>
        </w:rPr>
      </w:pPr>
    </w:p>
    <w:p w:rsidR="00DC351B" w:rsidRDefault="00DC351B" w:rsidP="005F2264">
      <w:pPr>
        <w:spacing w:after="0" w:line="240" w:lineRule="auto"/>
        <w:ind w:left="3600"/>
        <w:rPr>
          <w:rFonts w:ascii="Times New Roman" w:hAnsi="Times New Roman" w:cs="Times New Roman"/>
          <w:sz w:val="24"/>
          <w:szCs w:val="24"/>
        </w:rPr>
      </w:pPr>
    </w:p>
    <w:p w:rsidR="00DC351B" w:rsidRDefault="00DC351B" w:rsidP="005F2264">
      <w:pPr>
        <w:spacing w:after="0" w:line="240" w:lineRule="auto"/>
        <w:ind w:left="360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rsidR="00DC351B" w:rsidRDefault="00DC351B" w:rsidP="005F2264">
      <w:pPr>
        <w:spacing w:after="0" w:line="240" w:lineRule="auto"/>
        <w:ind w:left="3600"/>
        <w:rPr>
          <w:rFonts w:ascii="Times New Roman" w:hAnsi="Times New Roman" w:cs="Times New Roman"/>
          <w:sz w:val="24"/>
          <w:szCs w:val="24"/>
        </w:rPr>
      </w:pPr>
    </w:p>
    <w:p w:rsidR="00DC351B" w:rsidRDefault="00DC351B" w:rsidP="005F2264">
      <w:pPr>
        <w:spacing w:after="0" w:line="240" w:lineRule="auto"/>
        <w:ind w:left="3600"/>
        <w:rPr>
          <w:rFonts w:ascii="Times New Roman" w:hAnsi="Times New Roman" w:cs="Times New Roman"/>
          <w:sz w:val="24"/>
          <w:szCs w:val="24"/>
        </w:rPr>
      </w:pPr>
    </w:p>
    <w:p w:rsidR="00DC351B" w:rsidRDefault="00DC351B" w:rsidP="005F2264">
      <w:pPr>
        <w:spacing w:after="0" w:line="240" w:lineRule="auto"/>
        <w:ind w:left="3600"/>
        <w:rPr>
          <w:rFonts w:ascii="Times New Roman" w:hAnsi="Times New Roman" w:cs="Times New Roman"/>
          <w:sz w:val="24"/>
          <w:szCs w:val="24"/>
        </w:rPr>
      </w:pPr>
    </w:p>
    <w:p w:rsidR="00DC351B" w:rsidRDefault="00DC351B" w:rsidP="005F2264">
      <w:pPr>
        <w:spacing w:after="0" w:line="240" w:lineRule="auto"/>
        <w:ind w:left="3600"/>
        <w:rPr>
          <w:rFonts w:ascii="Times New Roman" w:hAnsi="Times New Roman" w:cs="Times New Roman"/>
          <w:sz w:val="24"/>
          <w:szCs w:val="24"/>
        </w:rPr>
      </w:pPr>
    </w:p>
    <w:p w:rsidR="00DC351B" w:rsidRDefault="00DC351B" w:rsidP="005F2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Art Response</w:t>
      </w:r>
    </w:p>
    <w:p w:rsidR="00DC351B" w:rsidRDefault="00DC351B" w:rsidP="005F2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C351B" w:rsidRDefault="00DC351B" w:rsidP="005F2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C351B" w:rsidRPr="00DC351B" w:rsidRDefault="00DC351B" w:rsidP="005F2264">
      <w:pPr>
        <w:spacing w:after="0" w:line="240" w:lineRule="auto"/>
        <w:rPr>
          <w:rFonts w:ascii="Times New Roman" w:hAnsi="Times New Roman" w:cs="Times New Roman"/>
          <w:sz w:val="24"/>
          <w:szCs w:val="24"/>
        </w:rPr>
      </w:pPr>
    </w:p>
    <w:p w:rsidR="005F2264" w:rsidRDefault="005F2264">
      <w:pPr>
        <w:rPr>
          <w:rFonts w:ascii="Times New Roman" w:hAnsi="Times New Roman" w:cs="Times New Roman"/>
          <w:sz w:val="24"/>
          <w:szCs w:val="24"/>
        </w:rPr>
      </w:pPr>
      <w:r>
        <w:rPr>
          <w:rFonts w:ascii="Times New Roman" w:hAnsi="Times New Roman" w:cs="Times New Roman"/>
          <w:sz w:val="24"/>
          <w:szCs w:val="24"/>
        </w:rPr>
        <w:br w:type="page"/>
      </w:r>
    </w:p>
    <w:p w:rsidR="00DC351B" w:rsidRDefault="00DC351B" w:rsidP="005F2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Art Response</w:t>
      </w:r>
    </w:p>
    <w:p w:rsidR="00DC351B" w:rsidRPr="003557F2" w:rsidRDefault="00DC351B" w:rsidP="005F2264">
      <w:pPr>
        <w:spacing w:after="0" w:line="240" w:lineRule="auto"/>
        <w:rPr>
          <w:rFonts w:ascii="Times New Roman" w:hAnsi="Times New Roman" w:cs="Times New Roman"/>
          <w:sz w:val="24"/>
          <w:szCs w:val="24"/>
        </w:rPr>
      </w:pPr>
      <w:r w:rsidRPr="00DC351B">
        <w:rPr>
          <w:rFonts w:ascii="Times New Roman" w:hAnsi="Times New Roman" w:cs="Times New Roman"/>
          <w:b/>
          <w:sz w:val="24"/>
          <w:szCs w:val="24"/>
        </w:rPr>
        <w:t>Artist’s Name:</w:t>
      </w:r>
      <w:r>
        <w:rPr>
          <w:rFonts w:ascii="Times New Roman" w:hAnsi="Times New Roman" w:cs="Times New Roman"/>
          <w:b/>
          <w:sz w:val="24"/>
          <w:szCs w:val="24"/>
        </w:rPr>
        <w:t xml:space="preserve"> </w:t>
      </w:r>
      <w:r w:rsidR="003557F2">
        <w:rPr>
          <w:rFonts w:ascii="Times New Roman" w:hAnsi="Times New Roman" w:cs="Times New Roman"/>
          <w:sz w:val="24"/>
          <w:szCs w:val="24"/>
        </w:rPr>
        <w:t>Ad Reinhardt</w:t>
      </w:r>
    </w:p>
    <w:p w:rsidR="00DC351B" w:rsidRPr="003557F2" w:rsidRDefault="00DC351B" w:rsidP="005F2264">
      <w:pPr>
        <w:spacing w:after="0" w:line="240" w:lineRule="auto"/>
        <w:rPr>
          <w:rFonts w:ascii="Times New Roman" w:hAnsi="Times New Roman" w:cs="Times New Roman"/>
          <w:sz w:val="24"/>
          <w:szCs w:val="24"/>
        </w:rPr>
      </w:pPr>
      <w:r w:rsidRPr="00DC351B">
        <w:rPr>
          <w:rFonts w:ascii="Times New Roman" w:hAnsi="Times New Roman" w:cs="Times New Roman"/>
          <w:b/>
          <w:sz w:val="24"/>
          <w:szCs w:val="24"/>
        </w:rPr>
        <w:t>Title of Work:</w:t>
      </w:r>
      <w:r w:rsidR="003557F2">
        <w:rPr>
          <w:rFonts w:ascii="Times New Roman" w:hAnsi="Times New Roman" w:cs="Times New Roman"/>
          <w:b/>
          <w:sz w:val="24"/>
          <w:szCs w:val="24"/>
        </w:rPr>
        <w:t xml:space="preserve"> </w:t>
      </w:r>
      <w:r w:rsidR="003557F2">
        <w:rPr>
          <w:rFonts w:ascii="Times New Roman" w:hAnsi="Times New Roman" w:cs="Times New Roman"/>
          <w:sz w:val="24"/>
          <w:szCs w:val="24"/>
        </w:rPr>
        <w:t>A Portend of the Artist as a Yhang Mandala</w:t>
      </w:r>
    </w:p>
    <w:p w:rsidR="00DC351B" w:rsidRPr="003557F2" w:rsidRDefault="00DC351B" w:rsidP="005F2264">
      <w:pPr>
        <w:spacing w:after="0" w:line="240" w:lineRule="auto"/>
        <w:rPr>
          <w:rFonts w:ascii="Times New Roman" w:hAnsi="Times New Roman" w:cs="Times New Roman"/>
          <w:sz w:val="24"/>
          <w:szCs w:val="24"/>
        </w:rPr>
      </w:pPr>
      <w:r w:rsidRPr="00DC351B">
        <w:rPr>
          <w:rFonts w:ascii="Times New Roman" w:hAnsi="Times New Roman" w:cs="Times New Roman"/>
          <w:b/>
          <w:sz w:val="24"/>
          <w:szCs w:val="24"/>
        </w:rPr>
        <w:t>Date of Work:</w:t>
      </w:r>
      <w:r w:rsidR="003557F2">
        <w:rPr>
          <w:rFonts w:ascii="Times New Roman" w:hAnsi="Times New Roman" w:cs="Times New Roman"/>
          <w:b/>
          <w:sz w:val="24"/>
          <w:szCs w:val="24"/>
        </w:rPr>
        <w:t xml:space="preserve"> </w:t>
      </w:r>
      <w:r w:rsidR="003557F2">
        <w:rPr>
          <w:rFonts w:ascii="Times New Roman" w:hAnsi="Times New Roman" w:cs="Times New Roman"/>
          <w:sz w:val="24"/>
          <w:szCs w:val="24"/>
        </w:rPr>
        <w:t>1956</w:t>
      </w:r>
      <w:bookmarkStart w:id="0" w:name="_GoBack"/>
      <w:bookmarkEnd w:id="0"/>
    </w:p>
    <w:p w:rsidR="00DC351B" w:rsidRPr="003557F2" w:rsidRDefault="00DC351B" w:rsidP="005F2264">
      <w:pPr>
        <w:spacing w:after="0" w:line="240" w:lineRule="auto"/>
        <w:rPr>
          <w:rFonts w:ascii="Times New Roman" w:hAnsi="Times New Roman" w:cs="Times New Roman"/>
          <w:sz w:val="24"/>
          <w:szCs w:val="24"/>
        </w:rPr>
      </w:pPr>
      <w:r w:rsidRPr="00DC351B">
        <w:rPr>
          <w:rFonts w:ascii="Times New Roman" w:hAnsi="Times New Roman" w:cs="Times New Roman"/>
          <w:b/>
          <w:sz w:val="24"/>
          <w:szCs w:val="24"/>
        </w:rPr>
        <w:t>Country/ Culture:</w:t>
      </w:r>
      <w:r w:rsidR="003557F2">
        <w:rPr>
          <w:rFonts w:ascii="Times New Roman" w:hAnsi="Times New Roman" w:cs="Times New Roman"/>
          <w:b/>
          <w:sz w:val="24"/>
          <w:szCs w:val="24"/>
        </w:rPr>
        <w:t xml:space="preserve"> </w:t>
      </w:r>
      <w:r w:rsidR="003557F2">
        <w:rPr>
          <w:rFonts w:ascii="Times New Roman" w:hAnsi="Times New Roman" w:cs="Times New Roman"/>
          <w:sz w:val="24"/>
          <w:szCs w:val="24"/>
        </w:rPr>
        <w:t>New York, United States</w:t>
      </w:r>
    </w:p>
    <w:p w:rsidR="00DC351B" w:rsidRPr="00D54063" w:rsidRDefault="00DC351B" w:rsidP="005F2264">
      <w:pPr>
        <w:spacing w:after="0" w:line="240" w:lineRule="auto"/>
        <w:rPr>
          <w:rFonts w:ascii="Times New Roman" w:hAnsi="Times New Roman" w:cs="Times New Roman"/>
          <w:sz w:val="24"/>
          <w:szCs w:val="24"/>
        </w:rPr>
      </w:pPr>
      <w:r w:rsidRPr="00DC351B">
        <w:rPr>
          <w:rFonts w:ascii="Times New Roman" w:hAnsi="Times New Roman" w:cs="Times New Roman"/>
          <w:b/>
          <w:sz w:val="24"/>
          <w:szCs w:val="24"/>
        </w:rPr>
        <w:t xml:space="preserve">Media: </w:t>
      </w:r>
      <w:r w:rsidR="00D54063">
        <w:rPr>
          <w:rFonts w:ascii="Times New Roman" w:hAnsi="Times New Roman" w:cs="Times New Roman"/>
          <w:sz w:val="24"/>
          <w:szCs w:val="24"/>
        </w:rPr>
        <w:t>Painting on canvas</w:t>
      </w:r>
    </w:p>
    <w:p w:rsidR="00DC351B" w:rsidRDefault="00DC351B" w:rsidP="005F2264">
      <w:pPr>
        <w:spacing w:after="0" w:line="240" w:lineRule="auto"/>
        <w:rPr>
          <w:rFonts w:ascii="Times New Roman" w:hAnsi="Times New Roman" w:cs="Times New Roman"/>
          <w:b/>
          <w:sz w:val="24"/>
          <w:szCs w:val="24"/>
        </w:rPr>
      </w:pPr>
      <w:r w:rsidRPr="00DC351B">
        <w:rPr>
          <w:rFonts w:ascii="Times New Roman" w:hAnsi="Times New Roman" w:cs="Times New Roman"/>
          <w:b/>
          <w:sz w:val="24"/>
          <w:szCs w:val="24"/>
        </w:rPr>
        <w:t>Size:</w:t>
      </w:r>
    </w:p>
    <w:p w:rsidR="00DC351B" w:rsidRPr="00BF5D40" w:rsidRDefault="00DC351B" w:rsidP="005F2264">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Context:</w:t>
      </w:r>
      <w:r w:rsidR="00BF5D40">
        <w:rPr>
          <w:rFonts w:ascii="Times New Roman" w:hAnsi="Times New Roman" w:cs="Times New Roman"/>
          <w:b/>
          <w:sz w:val="24"/>
          <w:szCs w:val="24"/>
        </w:rPr>
        <w:t xml:space="preserve"> </w:t>
      </w:r>
      <w:r w:rsidR="00BF5D40">
        <w:rPr>
          <w:rFonts w:ascii="Times New Roman" w:hAnsi="Times New Roman" w:cs="Times New Roman"/>
          <w:sz w:val="24"/>
          <w:szCs w:val="24"/>
        </w:rPr>
        <w:t xml:space="preserve"> The art is </w:t>
      </w:r>
      <w:r w:rsidR="0048437D">
        <w:rPr>
          <w:rFonts w:ascii="Times New Roman" w:hAnsi="Times New Roman" w:cs="Times New Roman"/>
          <w:sz w:val="24"/>
          <w:szCs w:val="24"/>
        </w:rPr>
        <w:t>a 20</w:t>
      </w:r>
      <w:r w:rsidR="0048437D" w:rsidRPr="0048437D">
        <w:rPr>
          <w:rFonts w:ascii="Times New Roman" w:hAnsi="Times New Roman" w:cs="Times New Roman"/>
          <w:sz w:val="24"/>
          <w:szCs w:val="24"/>
          <w:vertAlign w:val="superscript"/>
        </w:rPr>
        <w:t>TH</w:t>
      </w:r>
      <w:r w:rsidR="0048437D">
        <w:rPr>
          <w:rFonts w:ascii="Times New Roman" w:hAnsi="Times New Roman" w:cs="Times New Roman"/>
          <w:sz w:val="24"/>
          <w:szCs w:val="24"/>
        </w:rPr>
        <w:t xml:space="preserve"> Century American piece that depicts the suffering of the society </w:t>
      </w:r>
      <w:r w:rsidR="0086324F">
        <w:rPr>
          <w:rFonts w:ascii="Times New Roman" w:hAnsi="Times New Roman" w:cs="Times New Roman"/>
          <w:sz w:val="24"/>
          <w:szCs w:val="24"/>
        </w:rPr>
        <w:t>under</w:t>
      </w:r>
      <w:r w:rsidR="0048437D">
        <w:rPr>
          <w:rFonts w:ascii="Times New Roman" w:hAnsi="Times New Roman" w:cs="Times New Roman"/>
          <w:sz w:val="24"/>
          <w:szCs w:val="24"/>
        </w:rPr>
        <w:t xml:space="preserve"> tough economic times. The artist is trying to portray the exploitation that the community is subjected and </w:t>
      </w:r>
      <w:r w:rsidR="0086324F">
        <w:rPr>
          <w:rFonts w:ascii="Times New Roman" w:hAnsi="Times New Roman" w:cs="Times New Roman"/>
          <w:sz w:val="24"/>
          <w:szCs w:val="24"/>
        </w:rPr>
        <w:t>seek</w:t>
      </w:r>
      <w:r w:rsidR="0048437D">
        <w:rPr>
          <w:rFonts w:ascii="Times New Roman" w:hAnsi="Times New Roman" w:cs="Times New Roman"/>
          <w:sz w:val="24"/>
          <w:szCs w:val="24"/>
        </w:rPr>
        <w:t>s to create a revolution that promotes self-expression. The art is articulating the alienation of some artists during the business boom period. The government became concerned with the various pieces of art. After the Great depression the industry witnessed intermarriage between art and business; consequently, sparking contests such as “Artists for Victory</w:t>
      </w:r>
      <w:r w:rsidR="00446DCB">
        <w:rPr>
          <w:rFonts w:ascii="Times New Roman" w:hAnsi="Times New Roman" w:cs="Times New Roman"/>
          <w:sz w:val="24"/>
          <w:szCs w:val="24"/>
        </w:rPr>
        <w:t>” and “Artists for America-First and Social Security,” (</w:t>
      </w:r>
      <w:r w:rsidR="0048437D">
        <w:rPr>
          <w:rFonts w:ascii="Times New Roman" w:hAnsi="Times New Roman" w:cs="Times New Roman"/>
          <w:sz w:val="24"/>
          <w:szCs w:val="24"/>
        </w:rPr>
        <w:t>Reinhardt, 1953).</w:t>
      </w:r>
      <w:r w:rsidR="00446DCB">
        <w:rPr>
          <w:rFonts w:ascii="Times New Roman" w:hAnsi="Times New Roman" w:cs="Times New Roman"/>
          <w:sz w:val="24"/>
          <w:szCs w:val="24"/>
        </w:rPr>
        <w:t xml:space="preserve"> The uniqueness of the period creates dilemmas among the artists since they have never been involved in anything else except practicing art.</w:t>
      </w:r>
      <w:r w:rsidR="006A5A20">
        <w:rPr>
          <w:rFonts w:ascii="Times New Roman" w:hAnsi="Times New Roman" w:cs="Times New Roman"/>
          <w:sz w:val="24"/>
          <w:szCs w:val="24"/>
        </w:rPr>
        <w:t xml:space="preserve"> The artist reiterates that no man can embrace true art </w:t>
      </w:r>
      <w:r w:rsidR="0086324F">
        <w:rPr>
          <w:rFonts w:ascii="Times New Roman" w:hAnsi="Times New Roman" w:cs="Times New Roman"/>
          <w:sz w:val="24"/>
          <w:szCs w:val="24"/>
        </w:rPr>
        <w:t>unti</w:t>
      </w:r>
      <w:r w:rsidR="006A5A20">
        <w:rPr>
          <w:rFonts w:ascii="Times New Roman" w:hAnsi="Times New Roman" w:cs="Times New Roman"/>
          <w:sz w:val="24"/>
          <w:szCs w:val="24"/>
        </w:rPr>
        <w:t xml:space="preserve">l he has explored and cast out false art (Reinhardt, 1953). </w:t>
      </w:r>
      <w:r w:rsidR="0043366E">
        <w:rPr>
          <w:rFonts w:ascii="Times New Roman" w:hAnsi="Times New Roman" w:cs="Times New Roman"/>
          <w:sz w:val="24"/>
          <w:szCs w:val="24"/>
        </w:rPr>
        <w:t>The artist is critical that the public’s perception of art in various parts of the world is always focused on criticizing the artist instead of empowering society. True art in this context is one that excludes negativity and prescribes to the highest standards of integrity.</w:t>
      </w:r>
      <w:r w:rsidR="00446DCB">
        <w:rPr>
          <w:rFonts w:ascii="Times New Roman" w:hAnsi="Times New Roman" w:cs="Times New Roman"/>
          <w:sz w:val="24"/>
          <w:szCs w:val="24"/>
        </w:rPr>
        <w:t xml:space="preserve"> </w:t>
      </w:r>
    </w:p>
    <w:p w:rsidR="00DC351B" w:rsidRPr="00446DCB" w:rsidRDefault="00DC351B" w:rsidP="005F2264">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Aesthetic Significance:</w:t>
      </w:r>
      <w:r w:rsidR="00446DCB">
        <w:rPr>
          <w:rFonts w:ascii="Times New Roman" w:hAnsi="Times New Roman" w:cs="Times New Roman"/>
          <w:b/>
          <w:sz w:val="24"/>
          <w:szCs w:val="24"/>
        </w:rPr>
        <w:t xml:space="preserve"> </w:t>
      </w:r>
      <w:r w:rsidR="00446DCB">
        <w:rPr>
          <w:rFonts w:ascii="Times New Roman" w:hAnsi="Times New Roman" w:cs="Times New Roman"/>
          <w:sz w:val="24"/>
          <w:szCs w:val="24"/>
        </w:rPr>
        <w:t>The art uses a black and white coloration to highlight the various components</w:t>
      </w:r>
      <w:r w:rsidR="006A5A20">
        <w:rPr>
          <w:rFonts w:ascii="Times New Roman" w:hAnsi="Times New Roman" w:cs="Times New Roman"/>
          <w:sz w:val="24"/>
          <w:szCs w:val="24"/>
        </w:rPr>
        <w:t>. The monochrome colors have meaning in the social context since they portray occurrences such as life and death. I</w:t>
      </w:r>
      <w:r w:rsidR="0086324F">
        <w:rPr>
          <w:rFonts w:ascii="Times New Roman" w:hAnsi="Times New Roman" w:cs="Times New Roman"/>
          <w:sz w:val="24"/>
          <w:szCs w:val="24"/>
        </w:rPr>
        <w:t>n this</w:t>
      </w:r>
      <w:r w:rsidR="006A5A20">
        <w:rPr>
          <w:rFonts w:ascii="Times New Roman" w:hAnsi="Times New Roman" w:cs="Times New Roman"/>
          <w:sz w:val="24"/>
          <w:szCs w:val="24"/>
        </w:rPr>
        <w:t xml:space="preserve"> context, the white color reinforces the theme that of </w:t>
      </w:r>
      <w:r w:rsidR="0086324F">
        <w:rPr>
          <w:rFonts w:ascii="Times New Roman" w:hAnsi="Times New Roman" w:cs="Times New Roman"/>
          <w:sz w:val="24"/>
          <w:szCs w:val="24"/>
        </w:rPr>
        <w:t xml:space="preserve">the </w:t>
      </w:r>
      <w:r w:rsidR="006A5A20">
        <w:rPr>
          <w:rFonts w:ascii="Times New Roman" w:hAnsi="Times New Roman" w:cs="Times New Roman"/>
          <w:sz w:val="24"/>
          <w:szCs w:val="24"/>
        </w:rPr>
        <w:t>emergence of a new art culture that incorporates business and governance while the black color represent</w:t>
      </w:r>
      <w:r w:rsidR="0086324F">
        <w:rPr>
          <w:rFonts w:ascii="Times New Roman" w:hAnsi="Times New Roman" w:cs="Times New Roman"/>
          <w:sz w:val="24"/>
          <w:szCs w:val="24"/>
        </w:rPr>
        <w:t>s</w:t>
      </w:r>
      <w:r w:rsidR="006A5A20">
        <w:rPr>
          <w:rFonts w:ascii="Times New Roman" w:hAnsi="Times New Roman" w:cs="Times New Roman"/>
          <w:sz w:val="24"/>
          <w:szCs w:val="24"/>
        </w:rPr>
        <w:t xml:space="preserve"> the death the traditional ways of expression. Besides, the art has a figurative significance since it uses realism to combine plants, humans, and demons. The artist also uses 2-D li</w:t>
      </w:r>
      <w:r w:rsidR="0086324F">
        <w:rPr>
          <w:rFonts w:ascii="Times New Roman" w:hAnsi="Times New Roman" w:cs="Times New Roman"/>
          <w:sz w:val="24"/>
          <w:szCs w:val="24"/>
        </w:rPr>
        <w:t xml:space="preserve">nes to create intricate forms </w:t>
      </w:r>
      <w:r w:rsidR="006A5A20">
        <w:rPr>
          <w:rFonts w:ascii="Times New Roman" w:hAnsi="Times New Roman" w:cs="Times New Roman"/>
          <w:sz w:val="24"/>
          <w:szCs w:val="24"/>
        </w:rPr>
        <w:t xml:space="preserve">that </w:t>
      </w:r>
      <w:r w:rsidR="0086324F">
        <w:rPr>
          <w:rFonts w:ascii="Times New Roman" w:hAnsi="Times New Roman" w:cs="Times New Roman"/>
          <w:sz w:val="24"/>
          <w:szCs w:val="24"/>
        </w:rPr>
        <w:t xml:space="preserve">express the </w:t>
      </w:r>
      <w:r w:rsidR="006A5A20">
        <w:rPr>
          <w:rFonts w:ascii="Times New Roman" w:hAnsi="Times New Roman" w:cs="Times New Roman"/>
          <w:sz w:val="24"/>
          <w:szCs w:val="24"/>
        </w:rPr>
        <w:t>complexity of the situation. Lastly, the piece of art use abstraction to bring out the visual language of the art through shapes, colors, and forms.</w:t>
      </w:r>
    </w:p>
    <w:p w:rsidR="00DC351B" w:rsidRDefault="00DC351B" w:rsidP="005F2264">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Perspective/ Critique/ Interpretation: </w:t>
      </w:r>
      <w:r w:rsidR="0043366E">
        <w:rPr>
          <w:rFonts w:ascii="Times New Roman" w:hAnsi="Times New Roman" w:cs="Times New Roman"/>
          <w:sz w:val="24"/>
          <w:szCs w:val="24"/>
        </w:rPr>
        <w:t xml:space="preserve">The artist is expressing the challenges that artists go when they attach emotion to their pieces. In this regard, I concur with the artists and share </w:t>
      </w:r>
      <w:r w:rsidR="0086324F">
        <w:rPr>
          <w:rFonts w:ascii="Times New Roman" w:hAnsi="Times New Roman" w:cs="Times New Roman"/>
          <w:sz w:val="24"/>
          <w:szCs w:val="24"/>
        </w:rPr>
        <w:t xml:space="preserve">their </w:t>
      </w:r>
      <w:r w:rsidR="0043366E">
        <w:rPr>
          <w:rFonts w:ascii="Times New Roman" w:hAnsi="Times New Roman" w:cs="Times New Roman"/>
          <w:sz w:val="24"/>
          <w:szCs w:val="24"/>
        </w:rPr>
        <w:t xml:space="preserve">sentiments when he articulates that artists should focus on what should be achieved rather than what has been accomplished. </w:t>
      </w:r>
      <w:r w:rsidR="00D54063">
        <w:rPr>
          <w:rFonts w:ascii="Times New Roman" w:hAnsi="Times New Roman" w:cs="Times New Roman"/>
          <w:sz w:val="24"/>
          <w:szCs w:val="24"/>
        </w:rPr>
        <w:t xml:space="preserve">I think that artists need to explore their artistic space more to come up with creative ideas instead of confining themselves to a certain way of thinking. </w:t>
      </w:r>
      <w:r w:rsidR="0086324F">
        <w:rPr>
          <w:rFonts w:ascii="Times New Roman" w:hAnsi="Times New Roman" w:cs="Times New Roman"/>
          <w:sz w:val="24"/>
          <w:szCs w:val="24"/>
        </w:rPr>
        <w:t>Besides, a</w:t>
      </w:r>
      <w:r w:rsidR="00D54063">
        <w:rPr>
          <w:rFonts w:ascii="Times New Roman" w:hAnsi="Times New Roman" w:cs="Times New Roman"/>
          <w:sz w:val="24"/>
          <w:szCs w:val="24"/>
        </w:rPr>
        <w:t>rtists should avoid creating art that spark controversies within the social organization.</w:t>
      </w:r>
      <w:r w:rsidR="00243404">
        <w:rPr>
          <w:rFonts w:ascii="Times New Roman" w:hAnsi="Times New Roman" w:cs="Times New Roman"/>
          <w:sz w:val="24"/>
          <w:szCs w:val="24"/>
        </w:rPr>
        <w:t xml:space="preserve"> </w:t>
      </w:r>
      <w:r w:rsidR="008A7F74">
        <w:rPr>
          <w:rFonts w:ascii="Times New Roman" w:hAnsi="Times New Roman" w:cs="Times New Roman"/>
          <w:sz w:val="24"/>
          <w:szCs w:val="24"/>
        </w:rPr>
        <w:t xml:space="preserve">Artists are subject criticism when their works go contrary to the expectations of society. In the contemporary world, art should be independent and pure from </w:t>
      </w:r>
      <w:r w:rsidR="0086324F">
        <w:rPr>
          <w:rFonts w:ascii="Times New Roman" w:hAnsi="Times New Roman" w:cs="Times New Roman"/>
          <w:sz w:val="24"/>
          <w:szCs w:val="24"/>
        </w:rPr>
        <w:t xml:space="preserve">the </w:t>
      </w:r>
      <w:r w:rsidR="008A7F74">
        <w:rPr>
          <w:rFonts w:ascii="Times New Roman" w:hAnsi="Times New Roman" w:cs="Times New Roman"/>
          <w:sz w:val="24"/>
          <w:szCs w:val="24"/>
        </w:rPr>
        <w:t>influence of the external world. Therefor</w:t>
      </w:r>
      <w:r w:rsidR="00562B3F">
        <w:rPr>
          <w:rFonts w:ascii="Times New Roman" w:hAnsi="Times New Roman" w:cs="Times New Roman"/>
          <w:sz w:val="24"/>
          <w:szCs w:val="24"/>
        </w:rPr>
        <w:t>e, to make exceptional art, artists need to consistently learn from their failure</w:t>
      </w:r>
      <w:r w:rsidR="0086324F">
        <w:rPr>
          <w:rFonts w:ascii="Times New Roman" w:hAnsi="Times New Roman" w:cs="Times New Roman"/>
          <w:sz w:val="24"/>
          <w:szCs w:val="24"/>
        </w:rPr>
        <w:t>s</w:t>
      </w:r>
      <w:r w:rsidR="00562B3F">
        <w:rPr>
          <w:rFonts w:ascii="Times New Roman" w:hAnsi="Times New Roman" w:cs="Times New Roman"/>
          <w:sz w:val="24"/>
          <w:szCs w:val="24"/>
        </w:rPr>
        <w:t xml:space="preserve"> to prevent them from repeating the same mistakes. Art has diversified since time immemorial and artists should not shy integrating their art with the happenings of the social world such as business and politics.</w:t>
      </w:r>
    </w:p>
    <w:p w:rsidR="005F2264" w:rsidRDefault="005F2264">
      <w:pPr>
        <w:rPr>
          <w:rFonts w:ascii="Times New Roman" w:hAnsi="Times New Roman" w:cs="Times New Roman"/>
          <w:sz w:val="24"/>
          <w:szCs w:val="24"/>
        </w:rPr>
      </w:pPr>
      <w:r>
        <w:rPr>
          <w:rFonts w:ascii="Times New Roman" w:hAnsi="Times New Roman" w:cs="Times New Roman"/>
          <w:sz w:val="24"/>
          <w:szCs w:val="24"/>
        </w:rPr>
        <w:br w:type="page"/>
      </w:r>
    </w:p>
    <w:p w:rsidR="00562B3F" w:rsidRDefault="00562B3F" w:rsidP="005F2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62B3F" w:rsidRPr="0043366E" w:rsidRDefault="00562B3F" w:rsidP="005F2264">
      <w:pPr>
        <w:spacing w:after="0" w:line="240" w:lineRule="auto"/>
        <w:rPr>
          <w:rFonts w:ascii="Times New Roman" w:hAnsi="Times New Roman" w:cs="Times New Roman"/>
          <w:sz w:val="24"/>
          <w:szCs w:val="24"/>
        </w:rPr>
      </w:pPr>
      <w:r>
        <w:rPr>
          <w:rFonts w:ascii="Times New Roman" w:hAnsi="Times New Roman" w:cs="Times New Roman"/>
          <w:sz w:val="24"/>
          <w:szCs w:val="24"/>
        </w:rPr>
        <w:t>Reinhardt, A. (1956). A Portend of the Artist as Yhang Mandala. The Pace Gallery, New York.</w:t>
      </w:r>
    </w:p>
    <w:p w:rsidR="00DC351B" w:rsidRPr="00DC351B" w:rsidRDefault="00DC351B" w:rsidP="005F2264">
      <w:pPr>
        <w:spacing w:after="0" w:line="240" w:lineRule="auto"/>
        <w:rPr>
          <w:rFonts w:ascii="Times New Roman" w:hAnsi="Times New Roman" w:cs="Times New Roman"/>
          <w:b/>
          <w:sz w:val="24"/>
          <w:szCs w:val="24"/>
        </w:rPr>
      </w:pPr>
    </w:p>
    <w:p w:rsidR="00DC351B" w:rsidRPr="00DC351B" w:rsidRDefault="00DC351B" w:rsidP="005F2264">
      <w:pPr>
        <w:spacing w:after="0" w:line="240" w:lineRule="auto"/>
        <w:rPr>
          <w:rFonts w:ascii="Times New Roman" w:hAnsi="Times New Roman" w:cs="Times New Roman"/>
          <w:b/>
          <w:sz w:val="24"/>
          <w:szCs w:val="24"/>
        </w:rPr>
      </w:pPr>
    </w:p>
    <w:sectPr w:rsidR="00DC351B" w:rsidRPr="00DC351B" w:rsidSect="00DC35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DD0" w:rsidRDefault="00CD3DD0" w:rsidP="00DC351B">
      <w:pPr>
        <w:spacing w:after="0" w:line="240" w:lineRule="auto"/>
      </w:pPr>
      <w:r>
        <w:separator/>
      </w:r>
    </w:p>
  </w:endnote>
  <w:endnote w:type="continuationSeparator" w:id="0">
    <w:p w:rsidR="00CD3DD0" w:rsidRDefault="00CD3DD0" w:rsidP="00DC3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DD0" w:rsidRDefault="00CD3DD0" w:rsidP="00DC351B">
      <w:pPr>
        <w:spacing w:after="0" w:line="240" w:lineRule="auto"/>
      </w:pPr>
      <w:r>
        <w:separator/>
      </w:r>
    </w:p>
  </w:footnote>
  <w:footnote w:type="continuationSeparator" w:id="0">
    <w:p w:rsidR="00CD3DD0" w:rsidRDefault="00CD3DD0" w:rsidP="00DC3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51B" w:rsidRPr="00DC351B" w:rsidRDefault="00DC351B" w:rsidP="00DC351B">
    <w:pPr>
      <w:pStyle w:val="Header"/>
      <w:rPr>
        <w:rFonts w:ascii="Times New Roman" w:hAnsi="Times New Roman" w:cs="Times New Roman"/>
        <w:sz w:val="24"/>
        <w:szCs w:val="24"/>
      </w:rPr>
    </w:pPr>
    <w:r w:rsidRPr="00DC351B">
      <w:rPr>
        <w:rFonts w:ascii="Times New Roman" w:hAnsi="Times New Roman" w:cs="Times New Roman"/>
        <w:sz w:val="24"/>
        <w:szCs w:val="24"/>
      </w:rPr>
      <w:t>ART RESPONSE</w:t>
    </w:r>
    <w:r>
      <w:rPr>
        <w:rFonts w:ascii="Times New Roman" w:hAnsi="Times New Roman" w:cs="Times New Roman"/>
        <w:sz w:val="24"/>
        <w:szCs w:val="24"/>
      </w:rPr>
      <w:tab/>
    </w:r>
    <w:r>
      <w:rPr>
        <w:rFonts w:ascii="Times New Roman" w:hAnsi="Times New Roman" w:cs="Times New Roman"/>
        <w:sz w:val="24"/>
        <w:szCs w:val="24"/>
      </w:rPr>
      <w:tab/>
    </w:r>
    <w:r w:rsidRPr="00DC351B">
      <w:rPr>
        <w:rFonts w:ascii="Times New Roman" w:hAnsi="Times New Roman" w:cs="Times New Roman"/>
        <w:sz w:val="24"/>
        <w:szCs w:val="24"/>
      </w:rPr>
      <w:t xml:space="preserve"> </w:t>
    </w:r>
    <w:sdt>
      <w:sdtPr>
        <w:rPr>
          <w:rFonts w:ascii="Times New Roman" w:hAnsi="Times New Roman" w:cs="Times New Roman"/>
          <w:sz w:val="24"/>
          <w:szCs w:val="24"/>
        </w:rPr>
        <w:id w:val="1611016100"/>
        <w:docPartObj>
          <w:docPartGallery w:val="Page Numbers (Top of Page)"/>
          <w:docPartUnique/>
        </w:docPartObj>
      </w:sdtPr>
      <w:sdtEndPr>
        <w:rPr>
          <w:noProof/>
        </w:rPr>
      </w:sdtEndPr>
      <w:sdtContent>
        <w:r w:rsidRPr="00DC351B">
          <w:rPr>
            <w:rFonts w:ascii="Times New Roman" w:hAnsi="Times New Roman" w:cs="Times New Roman"/>
            <w:sz w:val="24"/>
            <w:szCs w:val="24"/>
          </w:rPr>
          <w:fldChar w:fldCharType="begin"/>
        </w:r>
        <w:r w:rsidRPr="00DC351B">
          <w:rPr>
            <w:rFonts w:ascii="Times New Roman" w:hAnsi="Times New Roman" w:cs="Times New Roman"/>
            <w:sz w:val="24"/>
            <w:szCs w:val="24"/>
          </w:rPr>
          <w:instrText xml:space="preserve"> PAGE   \* MERGEFORMAT </w:instrText>
        </w:r>
        <w:r w:rsidRPr="00DC351B">
          <w:rPr>
            <w:rFonts w:ascii="Times New Roman" w:hAnsi="Times New Roman" w:cs="Times New Roman"/>
            <w:sz w:val="24"/>
            <w:szCs w:val="24"/>
          </w:rPr>
          <w:fldChar w:fldCharType="separate"/>
        </w:r>
        <w:r w:rsidR="005F2264">
          <w:rPr>
            <w:rFonts w:ascii="Times New Roman" w:hAnsi="Times New Roman" w:cs="Times New Roman"/>
            <w:noProof/>
            <w:sz w:val="24"/>
            <w:szCs w:val="24"/>
          </w:rPr>
          <w:t>3</w:t>
        </w:r>
        <w:r w:rsidRPr="00DC351B">
          <w:rPr>
            <w:rFonts w:ascii="Times New Roman" w:hAnsi="Times New Roman" w:cs="Times New Roman"/>
            <w:noProof/>
            <w:sz w:val="24"/>
            <w:szCs w:val="24"/>
          </w:rPr>
          <w:fldChar w:fldCharType="end"/>
        </w:r>
      </w:sdtContent>
    </w:sdt>
  </w:p>
  <w:p w:rsidR="00DC351B" w:rsidRDefault="00DC351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51B" w:rsidRPr="005F2264" w:rsidRDefault="00DC351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DC351B">
      <w:rPr>
        <w:rFonts w:ascii="Times New Roman" w:hAnsi="Times New Roman" w:cs="Times New Roman"/>
        <w:sz w:val="24"/>
        <w:szCs w:val="24"/>
      </w:rPr>
      <w:t>ART RESPONSE</w:t>
    </w:r>
    <w:r>
      <w:rPr>
        <w:rFonts w:ascii="Times New Roman" w:hAnsi="Times New Roman" w:cs="Times New Roman"/>
        <w:sz w:val="24"/>
        <w:szCs w:val="24"/>
      </w:rPr>
      <w:tab/>
    </w:r>
    <w:r>
      <w:rPr>
        <w:rFonts w:ascii="Times New Roman" w:hAnsi="Times New Roman" w:cs="Times New Roman"/>
        <w:sz w:val="24"/>
        <w:szCs w:val="24"/>
      </w:rPr>
      <w:tab/>
    </w:r>
    <w:r w:rsidRPr="00DC351B">
      <w:rPr>
        <w:rFonts w:ascii="Times New Roman" w:hAnsi="Times New Roman" w:cs="Times New Roman"/>
        <w:sz w:val="24"/>
        <w:szCs w:val="24"/>
      </w:rPr>
      <w:t xml:space="preserve"> </w:t>
    </w:r>
    <w:sdt>
      <w:sdtPr>
        <w:rPr>
          <w:rFonts w:ascii="Times New Roman" w:hAnsi="Times New Roman" w:cs="Times New Roman"/>
          <w:sz w:val="24"/>
          <w:szCs w:val="24"/>
        </w:rPr>
        <w:id w:val="1519667077"/>
        <w:docPartObj>
          <w:docPartGallery w:val="Page Numbers (Top of Page)"/>
          <w:docPartUnique/>
        </w:docPartObj>
      </w:sdtPr>
      <w:sdtEndPr>
        <w:rPr>
          <w:noProof/>
        </w:rPr>
      </w:sdtEndPr>
      <w:sdtContent>
        <w:r w:rsidRPr="00DC351B">
          <w:rPr>
            <w:rFonts w:ascii="Times New Roman" w:hAnsi="Times New Roman" w:cs="Times New Roman"/>
            <w:sz w:val="24"/>
            <w:szCs w:val="24"/>
          </w:rPr>
          <w:fldChar w:fldCharType="begin"/>
        </w:r>
        <w:r w:rsidRPr="00DC351B">
          <w:rPr>
            <w:rFonts w:ascii="Times New Roman" w:hAnsi="Times New Roman" w:cs="Times New Roman"/>
            <w:sz w:val="24"/>
            <w:szCs w:val="24"/>
          </w:rPr>
          <w:instrText xml:space="preserve"> PAGE   \* MERGEFORMAT </w:instrText>
        </w:r>
        <w:r w:rsidRPr="00DC351B">
          <w:rPr>
            <w:rFonts w:ascii="Times New Roman" w:hAnsi="Times New Roman" w:cs="Times New Roman"/>
            <w:sz w:val="24"/>
            <w:szCs w:val="24"/>
          </w:rPr>
          <w:fldChar w:fldCharType="separate"/>
        </w:r>
        <w:r w:rsidR="005F2264">
          <w:rPr>
            <w:rFonts w:ascii="Times New Roman" w:hAnsi="Times New Roman" w:cs="Times New Roman"/>
            <w:noProof/>
            <w:sz w:val="24"/>
            <w:szCs w:val="24"/>
          </w:rPr>
          <w:t>1</w:t>
        </w:r>
        <w:r w:rsidRPr="00DC351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e0NDc0MTI1NjE0sTBR0lEKTi0uzszPAykwrAUA7QTRQCwAAAA="/>
  </w:docVars>
  <w:rsids>
    <w:rsidRoot w:val="00DC351B"/>
    <w:rsid w:val="001D2666"/>
    <w:rsid w:val="00243404"/>
    <w:rsid w:val="003557F2"/>
    <w:rsid w:val="00412462"/>
    <w:rsid w:val="0043366E"/>
    <w:rsid w:val="00446DCB"/>
    <w:rsid w:val="0048437D"/>
    <w:rsid w:val="00562B3F"/>
    <w:rsid w:val="005F2264"/>
    <w:rsid w:val="006A5A20"/>
    <w:rsid w:val="0086324F"/>
    <w:rsid w:val="008A7F74"/>
    <w:rsid w:val="00BD4F4E"/>
    <w:rsid w:val="00BF5D40"/>
    <w:rsid w:val="00CD3DD0"/>
    <w:rsid w:val="00D54063"/>
    <w:rsid w:val="00DC351B"/>
    <w:rsid w:val="00DE2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6E1C1"/>
  <w15:docId w15:val="{1E6284C7-E03C-4551-B62B-2C4682264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51B"/>
  </w:style>
  <w:style w:type="paragraph" w:styleId="Footer">
    <w:name w:val="footer"/>
    <w:basedOn w:val="Normal"/>
    <w:link w:val="FooterChar"/>
    <w:uiPriority w:val="99"/>
    <w:unhideWhenUsed/>
    <w:rsid w:val="00DC35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2019-03-26T01:44:00Z</dcterms:created>
  <dcterms:modified xsi:type="dcterms:W3CDTF">2019-03-26T01:44:00Z</dcterms:modified>
</cp:coreProperties>
</file>